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War Against Smoking</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Jim Zogby   -    Arab American Institute     -        June 20, 1994</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Foreign visitors to the U.S. beware: there is a war which is being successfully waged by all levels of the U.S. government with strong support from a powerful and well-organized lobby. It is the war against smoking. This is a relentless campaign, and it has succeeded on a number of fronts, imposing high taxes on cigarettes and prohibiting smoking in public buildings in most of the 50 states.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$48 billion per year tobacco industry is already one of the most heavily taxed industries in this country, accounting for nearly $15 billion per year in taxes that average almost 30 cents per pack. And with new taxes and more restrictions under consideration and likely to be approved, the tobacco industry, which employs almost 50,000 U.S. workers, is under intense pressure.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Already, nine states have completely prohibited smoking in all public buildings. Thirty-five other states have imposed severe restrictions on smoking in public buildings. It is a common sight in most U.S. cities to see small groups of smokers standing outside their office buildings – even in freezing midwinter weather – because that is the only place where they are allowed to smoke. And Congress is currently debating a law which, if passed, would ban smoking in all buildings in the U.S. which are regularly occupied by 10 or more people per day.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U.S. airlines, most domestic rail lines, and a growing number of U.S. businesses (most recently all McDonald’s restaurants) have also banned smoking. Several local governments have taken their anti-smoking crusade even farther by outlawing smoking even at outdoor gatherings. And the state of California has employed the draconian measure of raising a special tax in cigarettes which goes exclusively to pay for anti-smoking advertising.</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Thirty-four of the fifty states already tax cigarettes in excess of 20 cents per pack. Michigan leads the nation with a 75 cent-per-pack tax, the proceeds of which has allowed the state to eliminate property taxes as the basic support for the state’s public education system.</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Clinton has proposed an increase in the current 25 cent per pack national tax on cigarettes to help pay for his national health care program. One Congressional committee has set this level at $1.25 per pack. Given the strong and intolerant anti-smoking sentiment that exists in the U.S. today, there is little opposition so far against those proposed tax increases.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danger, of course, is that if these extremely high taxes succeed in reducing cigarette smoking then not only will a powerful U.S. industry collapse, but local, state and federal governments will have to find alternative sources of funding to support costly government programs.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 host of restrictions on the tobacco industry are growing.    . . .   There is some concern that the reports on which the campaign against smoking is based are exaggerated. No one disputes that there is a dramatic rise in lung cancer and cardio-vascular disease among smokers, accounting for roughly 300,000 deaths per year. But there is a debate over whether smoking is the sole cause of these deaths.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big push to ban smoking in public buildings came after a government report was issued stating that 3,000 deaths (some say 9,000) per year are due to second-hand smoke, i.e., smoke inhaled by non-smokers who breathe in the smoke exhaled by smokers. This report caused panic in some and ignited renewed furor among the anti-smoking brigades. But a study released by the Congressional Research Service contradicted the findings of the first government study, noting that “statistical evidence does not appear to support a conclusion that there are substantial health affects from such passive smoking.”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Now the tobacco industry is beginning to fight back.   . . .    What is most disturbing about this crusade is the intolerance and hostility that has accompanied it. One Congressman from a tobacco-growing state noted that “tobacco users have been shamed into feeling like social pariahs. It’s been a free shot for any politician to be a demagogue on this issue.”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Smokers report being accosted by non-smokers in buildings and even on the street.   . . .  There is in the anti-smoking crusade a dynamic similar to the attitudes that developed during the “prohibition” movement against alcohol in 1930’s – a public hysteria, an intolerance, end even a sense of moral superiority that accompanies the movement that ultimately denies any rights to those who disagree.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http://www.aaiusa.org/w062094</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Statement Opposing U.S.-South Korea Joint Military Exercises Key Resolve Foal Eagle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Stop War Games, Start Peace Talks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Korean War, known in the United States as “The Forgotten War,” has never ended.  Every year, the United States stages a series of massive joint war games with its ally, South Korea (ROK).  These coordinated exercises are both virtual and real.  Among other things, they practice live fire drills and simulate the invasion of North Korea — including first-strike options.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 . .   oppose the U.S.-ROK joint war games as adding to the dangerous cycle of escalation of tensions on the Korean peninsula.  North Korea views these war games as an act of provocation and threat of invasion like that which we have witnessed in Afghanistan, Iraq, and Libya and routinely condemns these maneuvers as aimed at “bring[[ing]] down the DPRK by force” and forcing it to“bolster up the war deterrent physically.”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South Korean activists also decry the role of these war games in the hostile perpetuation of the division of the Korean peninsula and are often persecuted for their protests under South Korea’s draconian National Security Law.   . . .    In South Korea, peace and reunification groups have long opposed these war games. They have called for peninsula-wide demilitarization entailing the eventual removal of U.S. troops. As one organization puts it, “Unless and until US forces are completely and permanently withdrawn from South Korea, it will be impossible to establish peace on the Korean peninsula.”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Perils of the U.S. Pivot</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past five years, hard-won efforts by the Korean people to ease North-South tensions have been reversed. Through its massive military buildup across the region, the United States has amplified regional tensions.  Recent years have been witness to North Korea’s nuclear and missile tests, increasing nationalism and militarism in Japan (the world's sixth greatest military spender), and a host of increasingly militarized territorial disputes.  The global Cold War may have ended 20 years ago, but as </w:t>
      </w:r>
      <w:r>
        <w:rPr>
          <w:rFonts w:ascii="Arial" w:hAnsi="Arial" w:cs="Arial"/>
          <w:sz w:val="20"/>
          <w:szCs w:val="20"/>
        </w:rPr>
        <w:lastRenderedPageBreak/>
        <w:t>the recent round of U.S.-led sanctions on the DPRK and threat of a third DPRK nuclear weapons “test” illustrate, the anachronism remains alive and well on the Korean peninsula.</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Crisis on the Korean peninsula furnishes a rationale for U.S. militarization of the region, and the Pentagon has committed to deploy 60% of its air and naval forces to Asia and the Pacific to reinforce its air sea battle doctrine.  Announced as the “pivot” of U.S. military resources to Asia and the Pacific, President Obama’s policy, which necessitates more training areas, runways, ports of call, and barracks for the massive shift of U.S. military forces, disregards the impact of militarization on the lives of ordinary people in the region.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Over the past several decades, North Korea, often portrayed in mainstream media as an irrational rogue state, has repeatedly requested peace negotiations with the United States.  Yet today, we station nearly 30,000 military personnel and operate over 40 military bases on the Korean peninsula.  We have spent the past 60 years living not in a post-war era, but under a ceasefire whose consequences are borne most acutely by the Korean people.  On this anniversary of the irresolution of the Korean War, the longest conflict the United States has been involved in, we as human rights, Korean solidarity, faith-based, peace, and environmental organizations call for attention to the human and ecological costs of permanent war as the modus vivendi of U.S.-Korean relations.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---http://warisacrime.org/content/statement-opposing-us-south-korea-joint-military-exercises-key-resolve-foal-eagle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Blunders in Iraq: De-Baathification and Disbanding the Army</w:t>
      </w: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James P. Pfiffner   -   Intelligence and National Security</w:t>
      </w: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Vol. 25, No. 1, 76–85, February 2010   -    ISSN 0268-4527 Print/ISSN 1743-9019 Online/10/010076-10 ª 2010 Taylor &amp; Francis    -     DOI: 10.1080/02684521003588120</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May 2003 Paul Bremer issued CPA Orders to exclude from the new Iraq government members of the Baath Party (CPA Order 1) and to disband the Iraqi Army (CPA Order 2).</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two orders severely undermined the capacity of the occupying forces to maintain security and continue the ordinary functioning of the Iraq government. The decisions   . . .   were made over the objections of high ranking military and intelligence officers     . . .   and without consulting important members of the President’s staff and cabinet.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These decisions fueled the insurgency   . . .    undermining the normal infrastructure   . . .     ensuring that there was not sufficient security   . . .    creating insurgents who were angry at the US, many of whom had weapons and were trained to use them.</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two key decisions, however, were presaged by President Bush’s decision in late April 2003 to remove Jay Garner and put Paul Bremer in complete charge of Iraq. Garner had experience in Iraq in the 1991 Gulf War and had been a career Army officer. In his preparations, he had worked closely with military planners.   . . .   While Garner had planned a gradual approach to de-Baathification, Bremer’s approach was more far-reaching and draconian.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CIA Director George Tenet said, ‘In fact, we knew nothing about it until de-Baathification was a fait accompli ...”   . . .   The CIA station chief of Baghdad, when he learned of the decision, warned Bremer that he (Bremer) was about to fire the key technicians who operated the electric, water and transportation infrastructure of the country. He told Bremer, ‘By nightfall, you’ll have driven 30,000 to 50,000 Baathists underground. And in six months, you’ll really regret this’. [Thomas Ricks, Fiasco (New York: Penguin Press 2006, p.159]</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disbanding most of the leadership of the Iraqi bureaucracy, Bremer ignored Max Weber’s insight from a century ago: ‘A rationally ordered system of officials   . .   continues to function smoothly after the enemy has occupied the area; he merely needs to change the top officials. This body of officials continues to operate because it is to the vital interest of everyone concerned, including above all the enemy’.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asked to roll back the de-Baathification order, Feith said that it would ‘undermine the entire moral justification for the war’.   . . .   In a note to his wife, Bremer said ‘There was a sea of bitching and moaning . . . [[but]] the president’s guidance is clear: de-Baathification will be carried out even if at a cost to administrative efficiency’.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decision was made against the judgment of Jay Garner, the senior CIA officer in Iraq, and military planners. In addition, it was made without consultation with: Secretary of State Colin Powell, National Security Adviser Rice, Chair of the Joint Chiefs of Staff General Myers, Vice Chair General Peter Pace, General McKiernan, CIA Director George Tenet, or Intelligence Community lead for the Middle East Paul Pillar.    . . .</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Question:  How many of the above were disappointed at the loss of potential spies and saboteurs?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http://pfiffner.gmu.edu/files/pdfs/Articles/CPA%20Orders,%20Iraq%20PDF.pdf</w:t>
      </w: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Liberal support for war and human rights abuses</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Adam Hudson    -    Feb 19, 2012</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recent Washington Post-ABC News poll reveals something quite depressing. The poll shows that a majority of Americans, including many Democrats, support President Obama’s counterterrorism policies of keeping Guantanamo Bay prison open and drone strikes against suspected terrorists abroad. These are policies that Obama and many liberals criticized Bush for doing. But now that Obama is carrying them out, there’s ample support these policies.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 poll, 70 percent of respondents support keeping Guantanamo Bay prison open. Of those, 53 percent of self-identified liberal Democrats and 67 percent of moderate or conservative Democrats support keeping that gulag open. As for Obama’s drone strikes, 83 percent of Americans support them, including 77 percent of liberal Democrats.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government, under Bush and now Obama, used Guantanamo Bay prison to indefinitely detain (incarcerate an arrestee without a trial) and even torture people suspected (not convicted) of being terrorists. This is despite the fact that the vast majority of detainees had little to no connections to terrorism (two former detainees wrote op-eds in the New York Times recounting their horrible experiences).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Obama uses drones to kill suspected terrorists (including American citizens without due process) in places such as Pakistan, Yemen, and Somalia, these strikes have killed hundreds of civilians, including children — not to mention destabilizing Pakistan. And no, they are not “collateral damage” — they are human beings. Indefinite detention, torture, and killing civilians violate the U.S. Constitution, the laws of war, international human rights law, and are fundamentally inhumane and immoral practices.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liberal hypocrisy revealed in this poll was rightly criticized by progressive commentators, such as Sam Seder at the Majority Report, Cenk Uygur of The Young Turks, and Glenn Greenwald at Salon.com.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gives? Why would American liberals support keeping Guantanamo Bay prison open and drone strikes against terror suspects, including American citizens, even though such strikes kill civilians? These policies go against some of the basic tenets of American liberalism, particularly the rule of law.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goes deeper than party loyalty. The history of American liberalism is not one of a principled commitment to pacifism, antimilitarism, or human rights. Liberals, throughout American history, have supported wars and draconian national security policies that egregiously violated human rights and exacerbated human suffering.</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plenty examples of this. World War I engulfed Europe, particularly Britain, France, Russia, Italy, Germany, and the Ottoman Empire of the Middle East and North Africa in a massively bloody conflict that lasted from 1914 to 1918.  In the first half of the war, the American public was largely opposed to having the U.S. enter the conflict and the nation declared a policy of neutrality.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Through fear-mongering and skillful manipulation by the media, a pacifist public was turned hungry for war. Woodrow Wilson, a liberal Democrat (and also a white supremacist), convinced the public that U.S. involvement in World War I (which began in 1917) would make “the world safe for democracy” (sound familiar?).</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also framed as “the war to end all wars” and “the great war for civilization”. Many leading American intellectuals supported the war based on this mantra, including liberal philosopher John Dewey. Those who criticized the war, such as labor organizer and Socialist presidential candidate Eugene Debs and leftist writer Randolph Bourne, were repressed. Debs was imprisoned, while Bourne was forced to leave the publications he wrote for.</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end, World War I did not make the world safe for democracy nor end all wars.   . . . Germany and Italy, who lost the war, were forced to pay massive reparations, which devastated their economies. This created the ripe conditions for fascist dictators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addition, during the war, Britain and France drafted a secret deal, called the Sykes-Picot Agreement, that carved their spheres of influence in the Middle East, which was still controlled by the Ottoman Empire.    . . .   The Treaty of Versailles in 1919, which ended the war, gave Britain and France “mandates” (essentially colonial control) over these areas   . . .  This would lay the groundwork for the current problems that exist in the Arab World today, such as the Israeli occupation of Palestine   . . .   and the existence of oppressive autocratic regimes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http://adamhudson.org/2012/02/19/liberal-support-for-war-and-human-rights-abuses/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Reduce Federal Crimes and Give Judges Flexibility</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Hon. Ted Cruz   -    April 27, 2015</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 only can a criminal conviction lead to imprisonment and the loss of other rights, including the right to vote, it forever brands those who are convicted as criminals — a stigma that can be difficult, if not impossible, to overcome.     . . .      Congress should pass laws that would     . . .   take steps to give judges more sentencing flexibility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first problem is the proliferation of federal crimes, what is often termed overcriminalization. Since the late 19th century, the number of federal offenses has risen steadily, accelerating during the New Deal and virtually exploding since the 1970s. The last time a rigorous effort was undertaken to tally the number was over 30 years ago in 1982. The task took two years and produced, at best, an educated estimate of approximately 3,000 federal criminal offenses. No one really knows what the real number is today.    . . .   Assuming a one-a-week rate over the last 32 years, the number of federal criminal offenses would now exceed 4,600. But even that does not capture the full scope of our overcriminalization epidemic because many federal regulations carry criminal penalties.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Congress and the president should work together — perhaps through a commission — to scrub the entire United States Code   . . .   Congress should repeal criminal penalties for violations of agency regulations.   . . .    The current draconian mandatory minimum sentences sometimes result in sentencing outcomes that neither fit the crime nor the perpetrator’s unique circumstances.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r>
        <w:rPr>
          <w:rFonts w:ascii="Times New Roman" w:hAnsi="Times New Roman" w:cs="Times New Roman"/>
          <w:sz w:val="20"/>
          <w:szCs w:val="20"/>
        </w:rPr>
        <w:t>---https://www.brennancenter.org/analysis/reduce-federal-crimes-and-give-judges-flexibility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Makes a Good President? - A Review of Ivan Eland's Recarving Rushmore</w:t>
      </w: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Bradley Doucet    -    Le Blogue du QL    -   Oct. 15, 2012</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In his 2009 book, Recarving Rushmore: Ranking the Presidents on Peace, Prosperity, and Liberty, Ivan Eland of the Independent Institute   . . .  devotes a chapter to each of Obama’s 42 predecessors    . . .     What follows is a very brief history of the United States of America as seen through the lens of Eland’s reassessment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America’s first president, George Washington (7), kept out of foreign conflicts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 successor John Adams (22) enforced the Alien and Sedition acts and appointed big-government enthusiast John Marshall to the Supreme Court.</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Thomas Jefferson (26) imposed a punishing embargo on US foreign trade, used draconian measures to enforce it, and began the forced displacement of Native Americans with the unconstitutional Louisiana Purchase.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James Madison (28) dragged the young country into the unnecessary War of 1812, which solved nothing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James Monroe (25) ordered the invasion of Florida  . . .  his Monroe Doctrine justified future US military interventionism.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James K. Polk (37)   . . .  provoked a war with Mexico in order to grab California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Zachary Taylor (13)   . . .  did nothing to stop the slaughter of Native Americans during the California Gold Rush.</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Millard Fillmore (14)  . . . intimidated the Japanese into a coerced trading relationship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Franklin Pierce (24)    . . .   subsidized railroads and the Atlantic cable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James Buchanan (23) increased public spending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Abraham Lincoln (29) freed the slaves and preserved the union, he did so only at the cost of 600,000 deaths and a significant expansion of government power, whereas slavery was already withering away in much of the rest of the world.</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Andrew Johnson (17)   . . .  presided over harsh Reconstruction policies, as did Ulysses S. Grant (19), whose main saving grace was avoiding war with Spain over Cuba.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Benjamin Harrison (15), who built up the navy, tried to annex Hawaii, supported the Sherman Antitrust Act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Theodore Roosevelt (21)   . . .  increased the number of government employees by 50 percent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William Howard Taft (20)   . . .   supported the income tax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worst president of all time according to Eland is Woodrow Wilson (40), who dragged the US into WWI, allowed Britain and France to impose a harsh peace on Germany, created the Federal Reserve System, and presided over the start of alcohol prohibition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Franklin D. Roosevelt (31) gets points for ending alcohol prohibition   . . .   but loses more points for defending the needless massive bombing of cities like Dresden, doing little to allow persecuted Jews to come to the US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Harry S. Truman (39) needlessly dropped atomic bombs on two Japanese cities, helped start the Cold War, and entered the Korean War without a congressional declaration.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Richard M. Nixon (30)   . . .   abandoned what was left of the gold standard, increased government spending, launched the War on Drugs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best modern president was apparently Jimmy Carter (8)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enough people take the kinds of ideas discussed in this book to heart, then a solid candidate like [former Governor of New Mexico] Gary Johnson will stand a better chance of becoming President of the United States of America.</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http://www.quebecoislibre.org/12/121015-9.html</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al-Qaeda attacked the US</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Labour &amp; Trade Union Review   -    January 2005</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broadcasting of audio and video tapes by Osama bin Laden on Arab TV channels has been a regular event since 9/11.    . . .    It is clear from bin Laden’s messages that he is   . . . concerned with American foreign policy   . . .   US support for corrupt and repressive regimes   . . . and so on.  Post 9/11, the US has added to an already long list of Muslim grievances by occupying Afghanistan and Iraq.</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considerable justification, bin Laden believes the Muslim world to be under attack from the US and its allies, and regards 9/11, and the other actions he has inspired, to be part of defensive jihad    . . .    He mocks Americans for failing to seek out the causes of the attack as “thinking people” should do, and for still being in ignorance more than three years later.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message for allies of the US is clear: there is a simple way of keeping your citizens safe, and it doesn’t require draconian laws or internment, or concrete bollards outside every public building; it is to cease standing shoulder to shoulder with America in its aggression towards the Muslim world.</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significant political figure in Washington is as yet prepared to say that America is under attack because of its policies towards the Muslim world, let alone suggest that America could be made safe by changing these policies.  However, there are signs that the truth is getting around.</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Recently, a remarkable book was published entitled “Imperial Hubris: Why the West is losing the War on Terror”.  It was written anonymously by a senior CIA official, with the permission of the CIA.  His name has subsequently been revealed as Michael Scheuer    . . .</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http://www.david-morrison.org.uk/al-qaeda/bin-laden-message.htm</w:t>
      </w:r>
    </w:p>
    <w:p w:rsidR="00172483" w:rsidRDefault="00172483">
      <w:pPr>
        <w:widowControl w:val="0"/>
        <w:autoSpaceDE w:val="0"/>
        <w:autoSpaceDN w:val="0"/>
        <w:adjustRightInd w:val="0"/>
        <w:spacing w:after="0" w:line="240" w:lineRule="auto"/>
        <w:ind w:left="720" w:hanging="720"/>
        <w:rPr>
          <w:rFonts w:ascii="Arial" w:hAnsi="Arial" w:cs="Arial"/>
          <w:sz w:val="20"/>
          <w:szCs w:val="20"/>
        </w:rPr>
      </w:pPr>
      <w:r>
        <w:rPr>
          <w:rFonts w:ascii="Times New Roman" w:hAnsi="Times New Roman" w:cs="Times New Roman"/>
          <w:sz w:val="28"/>
          <w:szCs w:val="28"/>
        </w:rPr>
        <w:t>How to Speak Weimar</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Rudy Koshar      -    The Montréal Review, May 2014</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Soon after 9/11 it was common to regard George W. Bush’s “War on Terror” as a modern version of Article 48, the constitutional provision authorizing temporary suspension of democratic liberties in case things got too messy for Germany’s fledgling Weimar Republic.</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2007, Scott Horton, writing in a similar vein in Harper’s Magazine, wrote that Bush was “the Weimar President.”</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Five years later in AlterNet, Robert Cruikshank listed four ways   . . .    in which “Weimar America” followed in Germany’s pre-fascist footsteps.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recently as October 2013, the “Weimar America” trope came up again, this time in an essay by John Judis in The New Republic. Judis argued that Tea Party Republicans had brought about a Weimar-like situation by worsening the country’s political paralysis in the shutdown crisis and encouraging more radical movements from the Right and Left.</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these writers and many others, Weimar was and remains a metaphor for failure   . . . the super-sized variety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I sympathize   . . .   I find their use of historical analogy  . . .   troubling.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Many historians now find a lot to admire in the political culture of the Weimar Republic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Weimar is the Thuringian city where Germany’s first democratic constitution was written in 1919. Berlin was awash in conflict in the months after World War I and comparatively sleepy Weimar offered parliamentarians a refuge for creating what became the most liberal constitution in Europe at the time. Thereafter came the historical roller coaster for which Weimar is well-known. First, there were four years of political violence    . . .   Then came the “golden years” from 1924 to 1929, when the economy stabilized and “Weimar culture” became the symbol of both European high modernism (think Bauhaus or the plays of Bertolt Brecht) and a new popular culture of cabarets, cinema, and six-day bicycle races. Finally, there were the dark days from the US stock market crash of 1929 to late January 1933 when Hitler hoisted himself into the Chancellorship with help from conservative supporters in the right-wing parties, the military, and the inner circle around President Paul von Hindenburg.</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reasons given for Weimar’s alleged failure have been legion.    . . .    In the US and England in the decades after World War II, historians saw something sinister at the root of German political culture   . . .     Hardly the exclusive property of scholars, Weimar-bashing was a game politicians also liked to play.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Over the past two decades at least, historians of the Weimar era have done what they do best: dig up new evidence, re-assess the mountain of evidence already there, and strike out in new interpretive directions. The result has been transformative.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1996, historian Peter Fritzsche wrote an article titled “Did Weimar Fail?” in The Journal of Modern History that became a clarion call for newer historical writing on the subject. Responding to more specialized scholarship, Fritzsche gave the much-maligned Republic new life by concluding with this sentence: “The coming of the Third Reich in 1933 was not so much verification of [[Weimar’s]] singular failure as the validation of its dangerous potential.”</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then, historians, especially those of a younger generation, have taken Fritzsche’s bon mot and fashioned it into a rough consensus. For them, not only did Weimar not fail; it also managed to develop a strong popular thirst for democracy that resonated out into the streets and tenements and even the suburbs.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2010 volume edited by three scholars from the University of Michigan (Kathleen Canning, Kerstin Brandt, and Kristin McGuire) entitled Weimar Publics</w:t>
      </w:r>
      <w:r>
        <w:rPr>
          <w:rFonts w:ascii="Arial" w:hAnsi="Arial" w:cs="Arial"/>
          <w:sz w:val="12"/>
          <w:szCs w:val="12"/>
        </w:rPr>
        <w:t xml:space="preserve"> </w:t>
      </w:r>
      <w:r>
        <w:rPr>
          <w:rFonts w:ascii="Arial" w:hAnsi="Arial" w:cs="Arial"/>
          <w:sz w:val="20"/>
          <w:szCs w:val="20"/>
        </w:rPr>
        <w:t>/</w:t>
      </w:r>
      <w:r>
        <w:rPr>
          <w:rFonts w:ascii="Arial" w:hAnsi="Arial" w:cs="Arial"/>
          <w:sz w:val="12"/>
          <w:szCs w:val="12"/>
        </w:rPr>
        <w:t xml:space="preserve"> </w:t>
      </w:r>
      <w:r>
        <w:rPr>
          <w:rFonts w:ascii="Arial" w:hAnsi="Arial" w:cs="Arial"/>
          <w:sz w:val="20"/>
          <w:szCs w:val="20"/>
        </w:rPr>
        <w:t>Weimar Subjects well reflects the state of this re-assessment. Canning makes clear in her introduction that Weimar’s volatility should not overshadow its tremendous “capacity for innovation.” In one of the best pieces in the collection, German historian Rüdiger Graf addresses the problem of “crisis.” Crisis was literally everywhere in the Republic; people didn’t just read about it in the newspapers but felt it in their bones. Yet Graf maintains that most historians have failed to peel away all the layers of the onion, thereby missing something positive in the crisis mentality of the time.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Weimar citizens also saw in economic or political crisis an opportunity to re-center their world around new values and identities. Even at the worst moments of crisis, writes Manuela Achilles in another piece, as when in 1922 the liberal Foreign Minister Walter Rathenau was assassinated in Berlin by anti-Semitic thugs, protesting citizens demonstrated their belief in an inclusive democratic culture. None of the contributors to the volume are unaware of the disasters that awaited Germans in 1933 and beyond; but all are convinced that we must not let the looming shadow of Nazism blind us to the democratic political potential of the new Republic.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Recent Weimar-friendly research reminds us that the Republic should not be defined only by its demise, just as a person’s life cannot be defined only by her death. And taking this less teleological view of the Republic really does have far-reaching implications for current politics. It puts the focus on the Republic’s great potential, and on the contingencies of political history. What might have happened if Weimar’s political leaders had made different decisions? What if recovery from the Depression had been given more time, thereby delaying or even forestalling Hitler’s crisis-dependent accession to the Chancellorship? Remembering Weimar’s chances for success gives us an opportunity to use Weimar-talk in a more positive and innovative way.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Here’s an example: The broad democratic coalition that brought Barack Obama to the White House and then decisively re-elected him in 2012 can be regarded as the modern-day analogue (though on a much larger scale) to the potential that historians rightly see in the Weimar Republic.</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parallel becomes doubly effective if we are cognizant that political coalitions, like historical analogies, are fragile things. Because Weimar’s democratic potential was diverted and then crushed in 1933, responsible and historically conscious Americans today should be aware of how crucial it is to defend what they have built. They face not only a President who has fumbled away some of the manifest opportunities presented him but also corporate and right-wing efforts to orchestrate a hostile takeover of the legislative process. But they have many resources as well, far more than did the democratically inclined citizens of the Weimar Republic. From the anti-Scott Walker Wisconsin protests to the Occupy movement, from feminist opposition to Republicans’ draconian anti-abortion legislation to attempts at re-imagining trade unionism at Wal-Mart and elsewhere, the possibilities are endless — and always in peril.</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Weimar did not fail, and that matters to us. When we say “Weimar,” we ought not only to envision an antechamber to authoritarianism. Weimar-talk should not fall prey to one-sided interpretations and slippery metaphorical elisions. Weimar is as much about hope and anticipation as it is about a dusk that precedes the darkest night imaginable. Let that be the first phrase we learn when we speak Weimar.</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http://www.themontrealreview.com/2009/How-to-Speak-Weimar.php</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Anti-protest laws in Ukraine</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Ukrainian anti-protest laws are a group of ten laws restricting freedom of speech and freedom of assembly. The laws were passed by the Parliament of Ukraine on January 16, 2014, (referred to as Black Thursday) and signed into law by President Viktor Yanukovych the following day, amid massive anti-government protests that started in November. The laws are collectively known as the "dictatorship laws"   . . .  by Euromaidan activists, non-governmental organizations,  scholars, and the Ukrainian media.</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Western nations have criticised the laws for their undemocratic nature and their ability to significantly curb the rights to protest, free speech and the activity of non-governmental organisations.  They have been described in the media and by experts as "draconian"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laws were developed by MPs Vadym Kolesnychenko and Volodymyr Oliynyk from the ruling Party of Regions, and supported by a voting bloc consisting of the Party of Regions, the Communist Party and some independent MPs. They were adopted with a number of procedural violations. In accordance with enforcing the new laws, Interior Minister Vitaliy Zakharchenko pledged that "each offence will be met by our side harshly."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Nine anti-protest laws were cancelled by the Parliament on 28 January 2014.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When adopting the laws the Parliament violated a number of its own procedural rules. The laws were voted mostly by showing of hands. This is allowed by the Rules of Procedureuk but only when there is no "technical possibility" to vote through the electronic system. Moreover, hands were "counted" within a few seconds, based on the number of MPs included in the parliamentary groups, while many MPs were in fact absent. Most of the laws were adopted without prior consideration in the parliament's committees as required and with no time for examining the laws even by the MPs. [Kotliar, Dmytro (2014-01-17). "Summary of laws adopted by Ukrainian parliament on January 16, 2014". Transparency International Ukraine. Retrieved 2014-01-22.]   . . .</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http://en.wikipedia.org/wiki/Anti-protest_laws_in_Ukraine</w:t>
      </w: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Big Boom: Robert Pape Remakes Terrorism Studies</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Jordan Michael Smith, contributing writer at Salon and the Christian Science Monitor</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Meet Robert Pape, the man whose empirical research has helped reshape terrorism studies as we know it. Because it was a draconian treaty rather than a considered judgment, the Versailles peace fell apart, as Germany declared it unfair and the Allies were unwilling and unable to enforce its provisions.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so another view about responsibility for the war came to predominate, one that remains commonplace today. It was best expressed by David Lloyd George, the British prime minister during the conflict. “We muddled into war,” he wrote in his memoirs. According to this interpretation, nobody wanted a war — it resulted from a series of miscalculations, arrogant leaders, and intolerant nationalism, and it served no purpose.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Bob Dylan would agree with this view when he later sang, “The First World War, boys / It came and it went / The reason for fightin’ / I never did get.”</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outlook was most widely disseminated in the United States by the popular historian Barbara Tuchman, in her Pulitzer Prize–winning book The Guns of August. “The nations were caught in a trap,” she wrote. None wanted war, but all got it. In addition to being an enormous bestseller, Tuchman’s book had a profound influence on British Prime Minister Harold Macmillan and President John Kennedy. JFK famously claimed to have applied its lessons of the importance of restraint and caution to the Cuban Missile Crisis.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Tuchman did not know what we know now: in 1914, the German government began purposefully rewriting history in order to conceal its dominant role in starting World War I. As the historian Holger Herwig summarized in the journal International History in 1987, “By selectively editing documentary collections, suppressing honest scholarship, subsidizing pseudo-scholarships, underwriting mass propaganda, and overseeing the export of this propaganda especially to Britain, France, and the United States, the patriotic self-censors in Berlin exerted a powerful influence on public and elite opinion in Germany and, to a lesser extent, outside Germany.”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Herwig’s apt phrase “patriotic self-censors” refers to members of the German government, bureaucracy, and academy who conspired to conceal that Germany deliberately provoked the First World War. The historian Erich Hahn called this process “preemptive historiography” — the effort by the government to define Germany as the victim of aggression in order to consolidate support at home and abroad.</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Germany’s preemptive historiography began as early as the day before the war. On that day, August 3, 1914, the imperial regime released a “colored book” outlining its perspective on the war’s origins. Later that month, the foreign secretary directed that another document be compiled and released, this one with the expressed theme that “the ring of entente politics encircled us ever more tightly.”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Four years later, the German regime brought to the Versailles peace negotiations carefully selected documents that were meant to prove the aggressive intentions of France, Britain, Italy, and, most importantly, Russia.</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this effort proved fruitless, and Germany had no choice but to sign the treaty. The government then moved to organize records stretching back to 1870 that it hoped would undermine the war-guilt clause and thus “make history”: if Germany was not as guilty as claimed, then the Versailles treaty was punishment rather than justice and could be either ignored or renegotiated.</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this end, between 1922 and 1927, forty volumes of official prewar records were published by government-picked “independent” historians that, in the words of one scholar, “established an early dependence of all students of prewar diplomacy on German materials.”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all the files came from the former Foreign Office. All documents from the crucial planning departments — the General Staff, the War Ministry, the Navy Office, and the economics section — were exempt from publication. They, of course, were the most damning and influential regarding German intentions. What was published was misleadingly edited.</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Nonetheless, the staggering amount of materials produced by these regime-approved scholars suggested by their very bulk that they were comprehensive. The German government spread the lie that these materials were exhaustive and that no contrary view was to be seen.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Weimar Republic, tragically, these volumes played a vital role in spreading the pernicious “stab in the back” claim — that pacifists, communists, socialists, and Jews had intentionally sapped the German army’s will and ability to fight, in doing so seizing defeat from the jaws of victory. Adolph Hitler appropriated this claim to explain why only National Socialism had the internal strength to rebuild Germany and why the Jews needed to be confronted for their alleged perfidy.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Continuing well into the 1960s, most Germans believed that their country had fought a defensive war from 1914 to 1918.</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Beginning in the 1960s, however, another view of World War I began to surface. More than anyone else, the German historian Fritz Fischer discredited the traditional German perspective on the war — and led the way toward a reinterpretation of the war’s origins. Fischer was the first historian to examine the entire imperial German archives.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1961 book Bid for World Power (published in English in 1967 as Germany’s Aims in the First World War) ignited one of the most controversial historical disputes of the twentieth century.</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Fischer found that the war was not an accident, nor had the Germans been acting defensively. On the contrary, the German government had exploited the archduke’s assassination in order to realize its aggressive foreign policy ambitions. Germany was concerned with the growing strength of Russia, determining that if left unchecked the czar would soon have the power to dominate all of Eastern Europe, perhaps more of the continent.</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West Germans of Fischer’s time, declaring that the First World War was the fault primarily of Germany was akin to suggesting that Adolph Hitler’s desire for a German empire was not a tragic break with the continuity of German history but merely an extension of post-1870 German policymaking.</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one historian explained in an obituary upon Fischer’s 1999 death, “If, as Fischer asserted, the twelve years of Nazi rule and the war aims of the Second World War were not an aberration in the course of twentieth-century German history, then the moral stance for demanding German reunification could be questioned.”</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Fischer received death threats; the government cancelled funds for his tour of American universities. Other historians would burst into tears discussing the shame they felt Fischer’s findings would cause Germany’s then-tenuous international image.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yet now these findings have become the consensus. Fritz Stern, himself a great German historian, later said about Fischer’s book that “without it neither the history of modern Germany nor the First World War can be adequately understood.” In his prize-winning book The Shield of Achilles, Philip Bobbitt wrote that after Fischer’s book, it was “impossible to maintain” that the war was a “ghastly mistake,” rather than the result of German orchestration.</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historical debate is not over even when it is over. Even now minority elements in academia refute Fischer’s thesis. Niall Ferguson’s 2000 book The Pity of War argues that England bears a large part of the responsibility for the war.</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its title indicates, Christopher Clark’s Sleepwalkers revives the Lloyd George–Tuchman thesis about the war’s origins.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if Chuck Hagel depends on history’s definitive conclusion to make decisions as secretary of defense, he will be waiting a very long time indeed.</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http://www.worldaffairsjournal.org/article/judging-history-great-war-reconsidered</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Vaccination: The Silent Genocide</w:t>
      </w:r>
    </w:p>
    <w:p w:rsidR="00172483" w:rsidRDefault="00172483">
      <w:pPr>
        <w:widowControl w:val="0"/>
        <w:autoSpaceDE w:val="0"/>
        <w:autoSpaceDN w:val="0"/>
        <w:adjustRightInd w:val="0"/>
        <w:spacing w:after="0" w:line="240" w:lineRule="auto"/>
        <w:rPr>
          <w:rFonts w:ascii="Arial" w:hAnsi="Arial" w:cs="Arial"/>
          <w:sz w:val="13"/>
          <w:szCs w:val="13"/>
        </w:rPr>
      </w:pPr>
      <w:r>
        <w:rPr>
          <w:rFonts w:ascii="Arial" w:hAnsi="Arial" w:cs="Arial"/>
          <w:sz w:val="20"/>
          <w:szCs w:val="20"/>
        </w:rPr>
        <w:t>By: eyesopen | May 02, 2002 06:48 PM   (Updated Oct 09, 2002 02:08 PM)</w:t>
      </w:r>
    </w:p>
    <w:p w:rsidR="00172483" w:rsidRDefault="00172483">
      <w:pPr>
        <w:widowControl w:val="0"/>
        <w:autoSpaceDE w:val="0"/>
        <w:autoSpaceDN w:val="0"/>
        <w:adjustRightInd w:val="0"/>
        <w:spacing w:after="0" w:line="240" w:lineRule="auto"/>
        <w:rPr>
          <w:rFonts w:ascii="Arial" w:hAnsi="Arial" w:cs="Arial"/>
          <w:sz w:val="13"/>
          <w:szCs w:val="13"/>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rPr>
      </w:pPr>
      <w:r>
        <w:rPr>
          <w:rFonts w:ascii="Arial" w:hAnsi="Arial" w:cs="Arial"/>
          <w:sz w:val="20"/>
          <w:szCs w:val="20"/>
        </w:rPr>
        <w:tab/>
        <w:t>Is immunization really necessary? I am not a medical practitioner, so perhaps I am not qualified to give an opinion on this matter. But since one cannot expect doctors to come out openly against a practice that benefits them, it is left to us non-medicos to expose how the medical profession is taking billions of people by ride by insisting on compulsory immunizations.</w:t>
      </w:r>
    </w:p>
    <w:p w:rsidR="00172483" w:rsidRDefault="00172483">
      <w:pPr>
        <w:widowControl w:val="0"/>
        <w:autoSpaceDE w:val="0"/>
        <w:autoSpaceDN w:val="0"/>
        <w:adjustRightInd w:val="0"/>
        <w:spacing w:after="0" w:line="240" w:lineRule="auto"/>
        <w:rPr>
          <w:rFonts w:ascii="Arial" w:hAnsi="Arial" w:cs="Arial"/>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 me present some of the suppressed facts about the ill effects of vaccinations: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1.Many vaccines contain toxic mercury in the form of thimerosol. Children are susceptible to adverse reactions due to the number of mandated immunizations containing this substance http://www.new-atlantean.com/mercury.htm</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The number of children and young people who have developed autism has soared since the introduction of the MMR (mumps, measles, rubella) vaccine, a survey has shown. The figures from Britain and the US have exposed a massive increase in autism since 1988 - the year the MMR vaccine was introduced. Other scientific research reveals that the measles virus is found in 24 out of 25 children who developed autism after a healthy infancy. Many children only became autistic after they were given the vaccine as teenagers. In Yorkshire, England, the number of autistic children has increased 22 times since the vaccine was introduced. In Surrey, one in 69 three-year-olds are developing autism when it should be one in several thousands. And in the Shetland Isles and the Western Isles of Scotland there are no children with autism born before 1988.. In Japan, the MMR vaccine has been banned and some UK doctors are refusing to give it, saying that it is safer for the child to have the disease than it is to risk the vaccine.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Every year several thousands of people, mostly children are killed or permanently damaged due to the ill effects of vaccines. The US govt has a secret computer database filled with name of several thousands of disabled and dead babies, children who were healthy prior to receiving vaccines. In 1986, US govt acknowledged the risk by passing an act The National Childhood Vaccine Injury Act (Public Law 99-660) that requires that doctors report cases of vaccine death and damage. However the FDA recently admitted that 90 percent of doctors do not report vaccine reactions. Since every year about 12000-14000 reports of adverse reactions are filed under the act, this would suggest that the actual number of children affected might be about 140000. But even this figure is conservative according to former head of FDA Dr. David Kessler who says that only 1 percent of serious cases are reported by doctors to FDA, which means that millions of people are adversely affected by mandatory vaccines. http://www.new-atlantean.com/secret.htm (This page also gives a detailed description of how vaccines are prepared using toxic bacteria and live viruses)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Vaccinations are also responsible for Crib deaths which were very infrequent in the pre-immunization era. But after 1950’s with the spread of mass vaccinations, the number of such deaths rose rapidly, so much that it was given a new name ’’sudden infant death of unknown origin’’ (SIDS) According to a study published in the Journal of the American Medical Association - babies die at a rate eight times greater than normal within three days after getting a DPT shot . According to Dr. Viera Scheibner, vaccination is the single most prevalent and most preventable cause of infant deaths. http://www.new-atlantean.com/sids.htm</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Millions of people are being manipulated into vaccinating their children by false claims made by the medical profession. Several studies have shown that vaccines are ineffective in protecting us from contracting the diseases that they are meant to offset.</w:t>
      </w: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http://www.new-atlantean.com/ploys.htm</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of you will argue that vaccinations have resulted in eradication of dreaded diseases like small pox, polio etc. True, but what is often missed is the fact that the twentieth century saw introduction of newer diseases and health problems like Blood pressure, heart problems, AIDS, Diabetes etc. The whole system works like the TV repairman who comes to your house to repair your TV Set, repairs the affected part but at the same time messes up some other part to ensure regular dependence on him.</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Guylaine Lanctot, M.D who was previously a registered practitioner has done a brilliant expose on the medical profession in her book Medical Mafia. For daring to speak the truth and exposing the corruption of the profession, her license to practice was withdrawn. In this book she speaks about how vaccination industry is a fuelled by billions of dollars in profits. According to her vaccination stimulates the immune system, but repeated, vaccination exhausts it. It gives a false sense of security and, in doing so, it opens the door wide to all kinds of illnesses. Notably, to those related to AIDS, which can only develop on ripe ground, where the immune system has been disturbed. It causes AIDS to explode. It ensures that the illness flourishes perpetually. Vaccination encourages medical dependence and reinforces belief in the inefficiency of the body. It creates people who need permanent assistance. It replaces the confidence one has in oneself with a blind confidence in others, outside ourselves.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rPr>
      </w:pPr>
      <w:r>
        <w:rPr>
          <w:rFonts w:ascii="Arial" w:hAnsi="Arial" w:cs="Arial"/>
          <w:sz w:val="20"/>
          <w:szCs w:val="20"/>
        </w:rPr>
        <w:tab/>
        <w:t>The dark, hidden agenda of the ruling class was exposed when Robert McNamara, the former President of the World Bank (The fountainhead of all evil), former Secretary of State in the United States, who ordered massive bombing of Vietnam, and a member of the Expanded Program on Immunization, made some very interesting remarks. As reported by a French publication, ’’j’’ai tout compris’’, he was quoted as stating: ’’One must take draconian measures of demographic reduction against the will of the populations. Reducing the birth rate has proved to be impossible or insufficient. One must therefore increase the mortality rate. How? By natural means. Famine and sickness.’’</w:t>
      </w:r>
    </w:p>
    <w:p w:rsidR="00172483" w:rsidRDefault="00172483">
      <w:pPr>
        <w:widowControl w:val="0"/>
        <w:autoSpaceDE w:val="0"/>
        <w:autoSpaceDN w:val="0"/>
        <w:adjustRightInd w:val="0"/>
        <w:spacing w:after="0" w:line="240" w:lineRule="auto"/>
        <w:rPr>
          <w:rFonts w:ascii="Arial" w:hAnsi="Arial" w:cs="Arial"/>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are the alternatives to Immunization?</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personally feel that a good diet consisting of healthy foods like vegetables and fruits, avoidance of all processed food, and regular intake of herbs like garlic, ginger is the best insurance against all diseases. But since we live in times where we are not in control of our environment and are susceptible to pollution, electro-magnetic radiation etc, we need some protection. There are homeopathic alternatives to vaccinations. For more details visit : http://www.new-atlantean.com/nosodes.htm</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entire allopathic medical profession is one big sham, designed to keep people in poor health and to improve the financial health of Pharma companies and Doctors. All allopathic medicines are toxic in nature and have side-effects, which sometimes are even worse than the diseases they are meant to cure. While the ancient systems of healing like Ayurveda, Homeopathy, Pranic Healing, Reiki are holistic in nature and aim at prevention of diseases, the modern allopathic system is costly and designed to put people in a viscous trap of ill health. Instead of promoting health, most drugs like antibiotics damage the immunity system, leaving the body vulnerable to diseases. Avoid all drugs by Pharma companies as much as possible, and when stricken by disease first choose alternate medicine systems.</w:t>
      </w:r>
    </w:p>
    <w:p w:rsidR="00172483" w:rsidRDefault="00172483">
      <w:pPr>
        <w:widowControl w:val="0"/>
        <w:autoSpaceDE w:val="0"/>
        <w:autoSpaceDN w:val="0"/>
        <w:adjustRightInd w:val="0"/>
        <w:spacing w:after="0" w:line="240" w:lineRule="auto"/>
        <w:rPr>
          <w:rFonts w:ascii="Arial" w:hAnsi="Arial" w:cs="Arial"/>
          <w:sz w:val="10"/>
          <w:szCs w:val="1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http://www.mouthshut.com/readreview/21756-1.html</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34"/>
          <w:szCs w:val="34"/>
        </w:rPr>
      </w:pPr>
    </w:p>
    <w:p w:rsidR="00172483" w:rsidRDefault="00172483">
      <w:pPr>
        <w:widowControl w:val="0"/>
        <w:autoSpaceDE w:val="0"/>
        <w:autoSpaceDN w:val="0"/>
        <w:adjustRightInd w:val="0"/>
        <w:spacing w:after="0" w:line="240" w:lineRule="auto"/>
        <w:rPr>
          <w:rFonts w:ascii="Times New Roman" w:hAnsi="Times New Roman" w:cs="Times New Roman"/>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Davos grapples with surging demand for fuel, food</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 Otton    -   AFP    -   Jan. 25, 2012</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Surging population levels should force governments in Asia to limit car use, political and business leaders said Wednesday [at a meeting of the annual World Economic Forum in Davos Switzerland].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Ethiopia's Prime Minister Meles Zenawi, whose country's population is forecast to jump by 73 percent by the middle of the century, said   . . .   "   . . .   In Africa we think fossil fuels already are being rationed   .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analysts   . . .  argue governments will have to intervene to slow up the demand for fuel, particularly in cities already facing traffic gridlock. "Asian cities need more cars like I need a hole in the head," said Chandran Nair, founder of the Hong Kong-based Global Institute for Tomorrow. Nair said that "we will need very draconian rules" to prevent things getting totally out of hand as car ownership mushrooms in Asia.   . . .  Nair, who lives in one of the world's most-heavily populated strips of land, said it would be a nightmare if Asian development followed the path of the West where people are chained to their cars   . . .</w:t>
      </w:r>
    </w:p>
    <w:p w:rsidR="00172483" w:rsidRDefault="00172483">
      <w:pPr>
        <w:widowControl w:val="0"/>
        <w:autoSpaceDE w:val="0"/>
        <w:autoSpaceDN w:val="0"/>
        <w:adjustRightInd w:val="0"/>
        <w:spacing w:after="0" w:line="240" w:lineRule="auto"/>
        <w:rPr>
          <w:rFonts w:ascii="Arial" w:hAnsi="Arial" w:cs="Arial"/>
          <w:sz w:val="10"/>
          <w:szCs w:val="10"/>
        </w:rPr>
      </w:pPr>
    </w:p>
    <w:p w:rsidR="00172483" w:rsidRDefault="0017248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---http://www.google.com/hostednews/afp/article/ALeqM5iXaSGX5Ztq9VLf0QcmUfqszviVDQ?docId=CNG.89b977dd5b786d4355e1a3521c5d20b8.211</w:t>
      </w:r>
    </w:p>
    <w:p w:rsidR="00172483" w:rsidRDefault="00172483">
      <w:pPr>
        <w:widowControl w:val="0"/>
        <w:autoSpaceDE w:val="0"/>
        <w:autoSpaceDN w:val="0"/>
        <w:adjustRightInd w:val="0"/>
        <w:spacing w:after="0" w:line="240" w:lineRule="auto"/>
        <w:rPr>
          <w:rFonts w:ascii="Times New Roman" w:hAnsi="Times New Roman" w:cs="Times New Roman"/>
          <w:sz w:val="34"/>
          <w:szCs w:val="34"/>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By not lifting sanctions, West and Obama are helping Iran enrich uranium</w:t>
      </w: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Yousaf Butt, Nuclear Physicist, Scientific consultant for the Federation of American Scientists</w:t>
      </w: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Christian Science Monitor     -     May 25,  2012</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just blew its latest chance of reining in Iran's nuclear enrichment program.</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Iranian officials expressed willingness to comply with some of the major demands being made    . . .   By refusing to ease sanctions on Iran in any meaningful way, the P5+1 offered no meaningful reciprocity in return for Iranian compliance.</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P5+1's attitude of “take but not give” directly led to the failure of the talks. And by derailing the possibility of a deal   . . .   these global powers are essentially helping Iran stockpile even more enriched uranium.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Deadlock rewards the hawks on both sides, and increases the chance of armed conflict in the Middle East.    . . .    It makes one wonder if the West is really worried about Iran's nuclear program or if it just wants to prolong the pain in Iran in hopes of inducing a regime change there.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Election-year politics and hawkish congressional pressure ensures that the US administration     . . .   cannot consider easing sanctions no matter what Iran does with its nuclear program. President Obama would be cast as “weak” if any of the sanctions were lifted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sanctions appear to be a one-way street: They are easy to enact as punishment, but evidently cannot be removed to reward positive Iranian behavior. The net result is that the Iranian people suffer, the Iranian regime keeps stockpiling more and more enriched uranium, and the US congressional hawks can feel smug in the false knowledge that continued sanctions will magically lead to regime change in Tehran.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sanctions have very little to do with Iran's nuclear program and everything to do with regime change. For instance, the US sanctions can only be lifted after the president certifies to Congress: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the government of Iran has: (1) released all political prisoners and detainees; (2) ceased its practices of violence and abuse of Iranian citizens engaging in peaceful political activity; (3) conducted a transparent investigation into the killings and abuse of peaceful political activists in Iran and prosecuted those responsible; and (4) made progress toward establishing an independent judiciary.   . . .    The president has to certify further that "the government of Iran has ceased supporting acts of international terrorism and no longer satisfies certain requirements for designation as a state sponsor of terrorism; and [that] Iran has ceased the pursuit, acquisition, and development of nuclear, biological, chemical, and ballistic weapons."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US allies, such as Bahrain and Saudi Arabia, could not satisfy all these conditions.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Iran is not currently doing anything that violates its legal right to develop nuclear technology. Even by agreeing to talks about suspending its 20 percent enrichment, Iran is showing a sign of good faith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Mohamed El-Baradei, the Nobel Peace Prize laureate who spent more than a decade as the director of the IAEA, said that he had not "seen a shred of evidence" that Iran was pursuing the bomb. The November 2011 IAEA report on Iran's nuclear program also backs up this assessment    . . .    </w:t>
      </w: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16"/>
          <w:szCs w:val="16"/>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Defense Secretary Leon Panetta said in early 2012: "Are they [Iranians] trying to develop a nuclear weapon? No. But we know that they're trying to develop a nuclear capability. And that's what concerns us."</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refusing to ease sanctions on Iran, the P5+1 nations so easily gave up on what could have been a golden opportunity    . . .   They are not truly worried about any Iranian nuclear weapons program.</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they really appear to be doing is using nuclear issues as an excuse to attempt to destabilize the regime via never-ending draconian sanctions.     .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---http://www.just-international.org/index.php?option=com_content&amp;view=article&amp;id=5492:by-not-lifting-sanctions-west-and-obama-are-helping-iran-enrich-uranium&amp;catid=45:recent-articles&amp;Itemid=123</w:t>
      </w:r>
    </w:p>
    <w:p w:rsidR="00172483" w:rsidRDefault="00172483">
      <w:pPr>
        <w:widowControl w:val="0"/>
        <w:autoSpaceDE w:val="0"/>
        <w:autoSpaceDN w:val="0"/>
        <w:adjustRightInd w:val="0"/>
        <w:spacing w:after="0" w:line="240" w:lineRule="auto"/>
        <w:rPr>
          <w:rFonts w:ascii="Times New Roman" w:hAnsi="Times New Roman" w:cs="Times New Roman"/>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8"/>
          <w:szCs w:val="28"/>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Franco Frattini is either a fool or ignorant, or possibly both</w:t>
      </w:r>
    </w:p>
    <w:p w:rsidR="00172483" w:rsidRDefault="0017248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Khalid Amayreh     -       Nov. 25, 2010</w:t>
      </w:r>
    </w:p>
    <w:p w:rsidR="00172483" w:rsidRDefault="00172483">
      <w:pPr>
        <w:widowControl w:val="0"/>
        <w:autoSpaceDE w:val="0"/>
        <w:autoSpaceDN w:val="0"/>
        <w:adjustRightInd w:val="0"/>
        <w:spacing w:after="0" w:line="240" w:lineRule="auto"/>
        <w:rPr>
          <w:rFonts w:ascii="Arial" w:hAnsi="Arial" w:cs="Arial"/>
          <w:sz w:val="12"/>
          <w:szCs w:val="12"/>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people of Gaza are victims of the clear[ly] genocidal policies of Israel and Israelis. The Zionist state claims that it withdrew from the Gaza Strip in 2005. In reality, Israel has maintained absolute control of the coastal enclave's skies, territorial waters and border crossings. Furthermore, Israel imposed a draconian blockade on that territory, inflicting one of the harshest human tragedies in modern history with its collective punishment of the people of Gaza.</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claims that the siege was imposed in response to projectiles fired from Gaza on nearby Israeli colonies. However, the truth is that the siege was an established Israeli policy and the Zionist state has violated ceasefire agreements with Hamas consistently.    . . .</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---http://www.middleeastmonitor.org.uk/articles/middle-east/1781-franco-frattini-is-either-a-fool-or-ignorant-or-possibly-both</w:t>
      </w: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Arial" w:hAnsi="Arial" w:cs="Arial"/>
          <w:sz w:val="20"/>
          <w:szCs w:val="20"/>
        </w:rPr>
      </w:pPr>
    </w:p>
    <w:p w:rsidR="00172483" w:rsidRDefault="0017248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72483" w:rsidRDefault="00172483">
      <w:pPr>
        <w:widowControl w:val="0"/>
        <w:autoSpaceDE w:val="0"/>
        <w:autoSpaceDN w:val="0"/>
        <w:adjustRightInd w:val="0"/>
        <w:spacing w:after="0" w:line="240" w:lineRule="auto"/>
        <w:rPr>
          <w:rFonts w:ascii="Times New Roman" w:hAnsi="Times New Roman" w:cs="Times New Roman"/>
          <w:sz w:val="34"/>
          <w:szCs w:val="34"/>
        </w:rPr>
      </w:pPr>
    </w:p>
    <w:p w:rsidR="00172483" w:rsidRDefault="0017248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72483" w:rsidSect="0017248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483" w:rsidRDefault="00172483" w:rsidP="00172483">
      <w:pPr>
        <w:spacing w:after="0" w:line="240" w:lineRule="auto"/>
      </w:pPr>
      <w:r>
        <w:separator/>
      </w:r>
    </w:p>
  </w:endnote>
  <w:endnote w:type="continuationSeparator" w:id="0">
    <w:p w:rsidR="00172483" w:rsidRDefault="00172483" w:rsidP="001724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483" w:rsidRDefault="0017248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483" w:rsidRDefault="00172483" w:rsidP="00172483">
      <w:pPr>
        <w:spacing w:after="0" w:line="240" w:lineRule="auto"/>
      </w:pPr>
      <w:r>
        <w:separator/>
      </w:r>
    </w:p>
  </w:footnote>
  <w:footnote w:type="continuationSeparator" w:id="0">
    <w:p w:rsidR="00172483" w:rsidRDefault="00172483" w:rsidP="001724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483" w:rsidRDefault="0017248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483"/>
    <w:rsid w:val="00172483"/>
    <w:rsid w:val="007674B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8362</Words>
  <Characters>47664</Characters>
  <Application>Microsoft Office Word</Application>
  <DocSecurity>4</DocSecurity>
  <Lines>397</Lines>
  <Paragraphs>111</Paragraphs>
  <ScaleCrop>false</ScaleCrop>
  <Company/>
  <LinksUpToDate>false</LinksUpToDate>
  <CharactersWithSpaces>55915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2016-07-08T16:37:00Z</dcterms:created>
  <dcterms:modified xsi:type="dcterms:W3CDTF">2016-07-08T16:37:00Z</dcterms:modified>
</cp:coreProperties>
</file>